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4B" w:rsidRDefault="005B0455" w:rsidP="00C24E4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Тема. </w:t>
      </w:r>
      <w:r w:rsidR="00C24E4B" w:rsidRPr="006A23F2">
        <w:rPr>
          <w:rFonts w:ascii="Times New Roman" w:hAnsi="Times New Roman" w:cs="Times New Roman"/>
          <w:b/>
          <w:sz w:val="36"/>
          <w:szCs w:val="36"/>
          <w:lang w:val="uk-UA"/>
        </w:rPr>
        <w:t>Історія музейної справи в Україні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5B0455" w:rsidRDefault="005B0455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Мета.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Ознайомтеся з історією основних етапів музейної справи в Україні з часів Київської Русі до 20 ст.</w:t>
      </w:r>
    </w:p>
    <w:p w:rsidR="00C80D16" w:rsidRPr="005B0455" w:rsidRDefault="00C80D16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A23F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>Початки колекціонування унікальних та рідкісних речей в Україні сягають у добу </w:t>
      </w:r>
      <w:hyperlink r:id="rId6" w:tooltip="Київська Русь" w:history="1">
        <w:r w:rsidRPr="00C24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Київської Русі</w:t>
        </w:r>
      </w:hyperlink>
      <w:r w:rsidRPr="00C24E4B">
        <w:rPr>
          <w:rFonts w:ascii="Times New Roman" w:hAnsi="Times New Roman" w:cs="Times New Roman"/>
          <w:sz w:val="28"/>
          <w:szCs w:val="28"/>
          <w:lang w:val="uk-UA"/>
        </w:rPr>
        <w:t>, коли при церквах та монастирях, у маєтках представників світської й духовної влади, аристократії почали накопичуватися перші збірки пам'яток.</w:t>
      </w:r>
    </w:p>
    <w:p w:rsidR="006A23F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Відомі також приватні зібрання пізнішого часу, якими володіли українські гетьмани і </w:t>
      </w:r>
      <w:hyperlink r:id="rId7" w:tooltip="Козацька старшина" w:history="1">
        <w:r w:rsidRPr="00C24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козацька старшина</w:t>
        </w:r>
      </w:hyperlink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заможні верстви населення. 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музейництва в цілому і в Україні зокрема було викликано об'єктивною соціальною потребою </w:t>
      </w:r>
      <w:r w:rsidR="006A23F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>береження, дослідження і популяризації культурних надбань, організації краєзнавчого руху на місцях.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й розвиток перших музеїв в Україні припадають на 19 –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20 ст. і завдячують переважно приватній ініціативі окремих осіб та численних наукових, культурно-освітніх і церковних товариств, комітетів, комісій,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закладів, органів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місц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. самоврядування, у віданні яких вони перебували.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23F2">
        <w:rPr>
          <w:rFonts w:ascii="Times New Roman" w:hAnsi="Times New Roman" w:cs="Times New Roman"/>
          <w:b/>
          <w:sz w:val="28"/>
          <w:szCs w:val="28"/>
          <w:lang w:val="uk-UA"/>
        </w:rPr>
        <w:t>Серед перших музеїв в Україні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– кабінети рідкостей при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Чорномор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гідрографічному депо в Миколаєві (1803) та при Харків. університеті (1807). З-поміж найвідоміших власників приватних музеїв і зібрань музейного значення 19 –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20 ст. –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О.Бобринський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Т.Легоцький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А.Петрушевич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О.Поль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К.Скаржинська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В.Тарновський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Б.Ханенко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(див. Б. і В. Ханенки),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Ф.Штейнгель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А.Шептицький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родини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Шодуарів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, Терещенків, Оссолінських, князів Любомирських та ін.</w:t>
      </w:r>
    </w:p>
    <w:p w:rsidR="006A23F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>Значн</w:t>
      </w:r>
      <w:r w:rsidR="006A23F2">
        <w:rPr>
          <w:rFonts w:ascii="Times New Roman" w:hAnsi="Times New Roman" w:cs="Times New Roman"/>
          <w:sz w:val="28"/>
          <w:szCs w:val="28"/>
          <w:lang w:val="uk-UA"/>
        </w:rPr>
        <w:t xml:space="preserve">ого поширення набули </w:t>
      </w:r>
      <w:r w:rsidR="006A23F2" w:rsidRPr="006A23F2">
        <w:rPr>
          <w:rFonts w:ascii="Times New Roman" w:hAnsi="Times New Roman" w:cs="Times New Roman"/>
          <w:b/>
          <w:sz w:val="28"/>
          <w:szCs w:val="28"/>
          <w:lang w:val="uk-UA"/>
        </w:rPr>
        <w:t>музеї навчальних  закладів.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3F2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Найвідоміші музеї наук. й </w:t>
      </w:r>
      <w:r w:rsidRPr="006A23F2">
        <w:rPr>
          <w:rFonts w:ascii="Times New Roman" w:hAnsi="Times New Roman" w:cs="Times New Roman"/>
          <w:b/>
          <w:sz w:val="28"/>
          <w:szCs w:val="28"/>
          <w:lang w:val="uk-UA"/>
        </w:rPr>
        <w:t>культурно-освіт. товариств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та губернських учених архівних комісій – Музей Одеського товариства історії та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, Музей Наукового товариства імені Шевченка у Львові, Музей Харківського історико-філологічного товариства, Музей Товариства дослідників Волині в Житомирі, музей Українсько</w:t>
      </w:r>
      <w:r w:rsidR="006A23F2">
        <w:rPr>
          <w:rFonts w:ascii="Times New Roman" w:hAnsi="Times New Roman" w:cs="Times New Roman"/>
          <w:sz w:val="28"/>
          <w:szCs w:val="28"/>
          <w:lang w:val="uk-UA"/>
        </w:rPr>
        <w:t>го наукового товариства в Києві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3F2">
        <w:rPr>
          <w:rFonts w:ascii="Times New Roman" w:hAnsi="Times New Roman" w:cs="Times New Roman"/>
          <w:sz w:val="28"/>
          <w:szCs w:val="28"/>
          <w:lang w:val="uk-UA"/>
        </w:rPr>
        <w:t>та ін.</w:t>
      </w:r>
    </w:p>
    <w:p w:rsidR="0089655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Помітну роль у розвитку музейництва відігравали </w:t>
      </w:r>
      <w:r w:rsidRPr="006A23F2">
        <w:rPr>
          <w:rFonts w:ascii="Times New Roman" w:hAnsi="Times New Roman" w:cs="Times New Roman"/>
          <w:b/>
          <w:sz w:val="28"/>
          <w:szCs w:val="28"/>
          <w:lang w:val="uk-UA"/>
        </w:rPr>
        <w:t>музеї губернських земств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– Полтавського, Таврійського (у Сімферополі), Херсонського, Музей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українських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В.Тарновського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губернського земства, музеї органів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самоврядування – Історичний музей міста Львова, Національний музей імені короля Яна III у Львові,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Одес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міський музей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, Харківський міський художньо-промисловий музей та ін.</w:t>
      </w:r>
    </w:p>
    <w:p w:rsidR="00C24E4B" w:rsidRDefault="00896552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Окрему групу становили </w:t>
      </w:r>
      <w:r w:rsidRPr="0089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церковні </w:t>
      </w:r>
      <w:r w:rsidR="00C24E4B" w:rsidRPr="0089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музеї,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що діяли переважно при братствах, єпархіях,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церк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товариствах і комітетах: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Давньосховище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Свято-Володимирського православного братства у Володимирі-Волинську (нині м. Володимир-Волинський), Волинське єпархіальне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давньосховище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(у Житомирі), Полтавське єпархіальне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давньосховище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Чернігівське єпархіальне сховище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старожитностей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, Харків. єпархіальний церковно-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археол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музей, Музей Ставропігійського інституту і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Церк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музей у Львові (згодом – Національний музей у Львові),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Давньосховище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єпархіального історико-статистичного комітету в Кам'янці-Подільську (нині м. Кам'янець-Подільський) тощо.</w:t>
      </w:r>
    </w:p>
    <w:p w:rsidR="006A23F2" w:rsidRDefault="006A23F2" w:rsidP="00C2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3F2" w:rsidRDefault="005B0455" w:rsidP="00C24E4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Тема. </w:t>
      </w:r>
      <w:r w:rsidR="006A23F2" w:rsidRPr="006A23F2">
        <w:rPr>
          <w:rFonts w:ascii="Times New Roman" w:hAnsi="Times New Roman" w:cs="Times New Roman"/>
          <w:b/>
          <w:sz w:val="36"/>
          <w:szCs w:val="36"/>
          <w:lang w:val="uk-UA"/>
        </w:rPr>
        <w:t>Музейна справа в Україні в 20 ст.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поч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21ст.</w:t>
      </w:r>
    </w:p>
    <w:p w:rsidR="005B0455" w:rsidRDefault="005B0455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Мета.  </w:t>
      </w:r>
      <w:r>
        <w:rPr>
          <w:rFonts w:ascii="Times New Roman" w:hAnsi="Times New Roman" w:cs="Times New Roman"/>
          <w:sz w:val="28"/>
          <w:szCs w:val="28"/>
          <w:lang w:val="uk-UA"/>
        </w:rPr>
        <w:t>1.Ознайомтесь  з теоретичним матеріалом з поданої теми.</w:t>
      </w:r>
    </w:p>
    <w:p w:rsidR="005B0455" w:rsidRDefault="005B0455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80D16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 презентацію, в якій подається інформація про відомі музеї, галереї та бібліотеки України. Це розширить ваші знання про музейну справу в Україні.</w:t>
      </w:r>
    </w:p>
    <w:p w:rsidR="005B0455" w:rsidRDefault="005B0455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80D16">
        <w:rPr>
          <w:rFonts w:ascii="Times New Roman" w:hAnsi="Times New Roman" w:cs="Times New Roman"/>
          <w:sz w:val="28"/>
          <w:szCs w:val="28"/>
          <w:lang w:val="uk-UA"/>
        </w:rPr>
        <w:t xml:space="preserve"> Творче завдання (за бажанням) -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Підготуйте презентаці</w:t>
      </w:r>
      <w:r w:rsidR="00C80D16">
        <w:rPr>
          <w:rFonts w:ascii="Times New Roman" w:hAnsi="Times New Roman" w:cs="Times New Roman"/>
          <w:sz w:val="28"/>
          <w:szCs w:val="28"/>
          <w:lang w:val="uk-UA"/>
        </w:rPr>
        <w:t>ї до теми.</w:t>
      </w:r>
    </w:p>
    <w:p w:rsidR="00C80D16" w:rsidRPr="005B0455" w:rsidRDefault="00C80D16" w:rsidP="00C2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55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. 20 ст. музейна мережа охоплювала всі регіони України. Найзначніша її частина була зосереджена у великих містах, таких як Київ, Львів, Одеса, Харків, Чернігів.</w:t>
      </w:r>
    </w:p>
    <w:p w:rsidR="0089655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У цей період почала оформлюватися </w:t>
      </w:r>
      <w:r w:rsidRPr="00896552">
        <w:rPr>
          <w:rFonts w:ascii="Times New Roman" w:hAnsi="Times New Roman" w:cs="Times New Roman"/>
          <w:b/>
          <w:sz w:val="28"/>
          <w:szCs w:val="28"/>
          <w:lang w:val="uk-UA"/>
        </w:rPr>
        <w:t>профільна спеціалізація музейних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 змістовно-темат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>ичним характером збірок – археологічні, історичні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>, етногр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>афічні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художні, природничі, комплексні тощо. 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З'явились і </w:t>
      </w:r>
      <w:r w:rsidRPr="00896552">
        <w:rPr>
          <w:rFonts w:ascii="Times New Roman" w:hAnsi="Times New Roman" w:cs="Times New Roman"/>
          <w:b/>
          <w:sz w:val="28"/>
          <w:szCs w:val="28"/>
          <w:lang w:val="uk-UA"/>
        </w:rPr>
        <w:t>перші меморіальні музеї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зокрема: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М.Гоголя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– при Ніжинському історико-філологічному інституті князя Безбородька,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П.Куліша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на х.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Мотронівка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Черніг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губ. (нині у складі с.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Оленівка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Борзнянського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р-ну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Черніг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обл.),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– у Каневі біля могили Кобзаря,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А.Чехова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в Ялті та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Харкові. Загалом на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. 20 ст. в Україні діяли понад 140 музеїв і закладів музейного типу.</w:t>
      </w:r>
    </w:p>
    <w:p w:rsidR="00C24E4B" w:rsidRPr="006A23F2" w:rsidRDefault="006A23F2" w:rsidP="00C24E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3F2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радянської влади</w:t>
      </w:r>
    </w:p>
    <w:p w:rsidR="00896552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>Із встановленням рад. влади всі музеї було націоналізовано, до них передано конфісковані приватні збірки, майно церков та монастирів. У 1920-х рр. спостерігалася те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 xml:space="preserve">нденція до заснування музеїв </w:t>
      </w:r>
      <w:proofErr w:type="spellStart"/>
      <w:r w:rsidR="00896552">
        <w:rPr>
          <w:rFonts w:ascii="Times New Roman" w:hAnsi="Times New Roman" w:cs="Times New Roman"/>
          <w:sz w:val="28"/>
          <w:szCs w:val="28"/>
          <w:lang w:val="uk-UA"/>
        </w:rPr>
        <w:t>наіонального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значення, а також наукових й р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>егіональних, що збіглося із загально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 xml:space="preserve">аїнським культурним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пі</w:t>
      </w:r>
      <w:r w:rsidR="00896552">
        <w:rPr>
          <w:rFonts w:ascii="Times New Roman" w:hAnsi="Times New Roman" w:cs="Times New Roman"/>
          <w:sz w:val="28"/>
          <w:szCs w:val="28"/>
          <w:lang w:val="uk-UA"/>
        </w:rPr>
        <w:t xml:space="preserve">днесенням. </w:t>
      </w:r>
    </w:p>
    <w:p w:rsidR="00896552" w:rsidRDefault="00896552" w:rsidP="00C2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552" w:rsidRDefault="00896552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Києві створено Український національний  геологічний музей, </w:t>
      </w:r>
    </w:p>
    <w:p w:rsidR="00C24E4B" w:rsidRPr="00C24E4B" w:rsidRDefault="00896552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історичний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музей ім.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(нині Національний музей історії України),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Всеукраїнське музейне містечко в Києво-Печерській лаврі,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Кабінет антропології та 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нології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Ф.Вовка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ВУАН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Музей мистецтв ВУАН (на основі зібрання подружжя Ханенків; нині Музей мистецтв імені Богдана і Варвари Ханенків),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у Житомирі –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Волин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. центр. н.-д. музей (нині Житомирський краєзнавчий музей),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у Харкові постав Музей Слобідської України ім. </w:t>
      </w:r>
      <w:proofErr w:type="spellStart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>Г.Сковороди</w:t>
      </w:r>
      <w:proofErr w:type="spellEnd"/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(нині Харківський історичний музей),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C24E4B"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в Одесі – Музей "Степова Україна", у Сімферополі – Центр. музей Тавриди (нині Кримський республіканський краєзнавчий музей).</w:t>
      </w:r>
    </w:p>
    <w:p w:rsidR="00B40393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Зростала </w:t>
      </w:r>
      <w:r w:rsidRPr="00896552">
        <w:rPr>
          <w:rFonts w:ascii="Times New Roman" w:hAnsi="Times New Roman" w:cs="Times New Roman"/>
          <w:b/>
          <w:sz w:val="28"/>
          <w:szCs w:val="28"/>
          <w:lang w:val="uk-UA"/>
        </w:rPr>
        <w:t>мережа музеїв революції та краєз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навчих. У 1930-х рр. здійснено реорганізацію музейних закладів з метою перетворення 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їх на ідеологічні установи, основним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яких була популяризація ідей комуніст. партії, переваг соціаліст. л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аду. З експозицій усувались українські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 Велика кількість фахівців музейної справи зазнала репресій і переслідувань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Під час Другої світової війни музейні збірки зазнали значних втрат у ході евакуації та внаслідок вивезення їхніх колекцій до Німеччини.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По війні в Україні склалася розгалужена музейна мережа, яка включала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>. музеї, що перебували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у віданні Мін-ва культури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УРСР, АН УРСР (нині Національна академія наук України), окремих відомств і товариств, та музеї на громад. засадах. Кращим з останніх надавався статус "народних". За профільним спрямуванням мережа була досить розгалуженою, у кожній профільній групі визначався провідний музей, що виконував науково-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функції. Характерною рисою музейного будівництва цього періоду було поширення музеїв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В.Леніна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, історико-революційних, історико-партійних, історії комсомолу. Від 1960-х рр.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розбудовувалася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мережа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етн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>огр</w:t>
      </w:r>
      <w:proofErr w:type="spellEnd"/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. музеїв, у т. ч. народної  архітектури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та побуту, музеїв-заповідників.</w:t>
      </w:r>
    </w:p>
    <w:p w:rsidR="00C24E4B" w:rsidRPr="006A23F2" w:rsidRDefault="006A23F2" w:rsidP="00C24E4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3F2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незалежній Україні</w:t>
      </w:r>
    </w:p>
    <w:p w:rsidR="00B40393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Із здобуттям Україною незалежності 1991 настав новий етап в історії музейництва. У процесі реорганізації майже зникли заклади, присвячені історії партії і комсомолу, Жовтневому перевороту в Петрограді 1917. Натомість виникли музеї з історії Української революції 1917–1921, присвячені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4E4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. руху, Організації українських націоналістів, Українській повстанській армії (як загальноісторичні, так і меморіальні – персональні та монографічні). З 1990-х рр. 28 провідним музеям та заповідникам надано </w:t>
      </w:r>
      <w:r w:rsidRPr="00B40393">
        <w:rPr>
          <w:rFonts w:ascii="Times New Roman" w:hAnsi="Times New Roman" w:cs="Times New Roman"/>
          <w:b/>
          <w:sz w:val="28"/>
          <w:szCs w:val="28"/>
          <w:lang w:val="uk-UA"/>
        </w:rPr>
        <w:t>статус "національних".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Серед них – Національний музей історії України,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Національ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ний художній музей України,                                                                    </w:t>
      </w:r>
    </w:p>
    <w:p w:rsidR="005B0455" w:rsidRDefault="00B40393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</w:t>
      </w:r>
      <w:r w:rsidR="00C24E4B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музей </w:t>
      </w:r>
      <w:proofErr w:type="spellStart"/>
      <w:r w:rsidR="00C24E4B" w:rsidRPr="005B0455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="00C24E4B" w:rsidRPr="005B04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C24E4B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музей літератури України, 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Меморіальний комплекс "Н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>аціональний музей історії України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у Другій Світовій війні" (див. Великої Вітчизняної війни 1941–1945 років національний музей),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Національний музей медицини України,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науково-природничий музей України НАН України,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Національний заповідник "Софія Київська",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Києво-Печерський національний історико-культурний заповідник (усі у Києві),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музей у Львові імені </w:t>
      </w:r>
      <w:proofErr w:type="spellStart"/>
      <w:r w:rsidRPr="005B0455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Шептицького, 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Національний заповідник "Хортиця" (в межах м. Запоріжжя),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історико-меморіальний заповідник Поле Берестецької битви в с. </w:t>
      </w:r>
      <w:proofErr w:type="spellStart"/>
      <w:r w:rsidRPr="005B0455">
        <w:rPr>
          <w:rFonts w:ascii="Times New Roman" w:hAnsi="Times New Roman" w:cs="Times New Roman"/>
          <w:sz w:val="28"/>
          <w:szCs w:val="28"/>
          <w:lang w:val="uk-UA"/>
        </w:rPr>
        <w:t>Пляшева</w:t>
      </w:r>
      <w:proofErr w:type="spellEnd"/>
      <w:r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обл., </w:t>
      </w:r>
      <w:r w:rsidR="00B40393" w:rsidRPr="005B0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C24E4B" w:rsidRPr="005B0455" w:rsidRDefault="00C24E4B" w:rsidP="005B04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0455">
        <w:rPr>
          <w:rFonts w:ascii="Times New Roman" w:hAnsi="Times New Roman" w:cs="Times New Roman"/>
          <w:sz w:val="28"/>
          <w:szCs w:val="28"/>
          <w:lang w:val="uk-UA"/>
        </w:rPr>
        <w:t>Національний заповідник "Херсонес Таврійський" у м. Севастополь й ін.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>У червні 1995 ВР Україн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и ухвалила перший в історії держави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"Про музеї та музейну справу".</w:t>
      </w:r>
    </w:p>
    <w:p w:rsidR="00C24E4B" w:rsidRPr="00C24E4B" w:rsidRDefault="00C24E4B" w:rsidP="00C2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У незал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>ежній Україні сформувалася та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мережа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державних,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прива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>тних та церковних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музейних установ. Музейний фонд країни налічує понад 12 млн рухомих пам'яток усіх видів 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і типів. Серед них чимало історичних реліквій, 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lastRenderedPageBreak/>
        <w:t>шедеврів національної  і світової  культури Центр. органом державної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>виконавчої влади в галу</w:t>
      </w:r>
      <w:r w:rsidR="00B40393">
        <w:rPr>
          <w:rFonts w:ascii="Times New Roman" w:hAnsi="Times New Roman" w:cs="Times New Roman"/>
          <w:sz w:val="28"/>
          <w:szCs w:val="28"/>
          <w:lang w:val="uk-UA"/>
        </w:rPr>
        <w:t>зі музейної справи є Мін-во культури</w:t>
      </w:r>
      <w:r w:rsidRPr="00C24E4B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 України.</w:t>
      </w:r>
    </w:p>
    <w:p w:rsidR="00986034" w:rsidRPr="00C24E4B" w:rsidRDefault="00986034">
      <w:pPr>
        <w:rPr>
          <w:rFonts w:ascii="Times New Roman" w:hAnsi="Times New Roman" w:cs="Times New Roman"/>
          <w:sz w:val="28"/>
          <w:szCs w:val="28"/>
        </w:rPr>
      </w:pPr>
    </w:p>
    <w:sectPr w:rsidR="00986034" w:rsidRPr="00C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22E"/>
    <w:multiLevelType w:val="hybridMultilevel"/>
    <w:tmpl w:val="2768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60B2"/>
    <w:multiLevelType w:val="multilevel"/>
    <w:tmpl w:val="D1B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E32E4"/>
    <w:multiLevelType w:val="multilevel"/>
    <w:tmpl w:val="20C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4B"/>
    <w:rsid w:val="005B0455"/>
    <w:rsid w:val="006A23F2"/>
    <w:rsid w:val="00896552"/>
    <w:rsid w:val="00986034"/>
    <w:rsid w:val="00A567ED"/>
    <w:rsid w:val="00B40393"/>
    <w:rsid w:val="00C24E4B"/>
    <w:rsid w:val="00C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031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42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A%D0%BE%D0%B7%D0%B0%D1%86%D1%8C%D0%BA%D0%B0_%D1%81%D1%82%D0%B0%D1%80%D1%88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8%D1%97%D0%B2%D1%81%D1%8C%D0%BA%D0%B0_%D0%A0%D1%83%D1%81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2021-01-18T09:47:00Z</dcterms:created>
  <dcterms:modified xsi:type="dcterms:W3CDTF">2021-01-18T12:38:00Z</dcterms:modified>
</cp:coreProperties>
</file>