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99" w:rsidRDefault="004D5A99" w:rsidP="004D5A99">
      <w:pPr>
        <w:pStyle w:val="justifyfull"/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4D5A99">
        <w:rPr>
          <w:sz w:val="28"/>
          <w:szCs w:val="28"/>
        </w:rPr>
        <w:t>7.05 (2 год)</w:t>
      </w:r>
    </w:p>
    <w:p w:rsidR="004D5A99" w:rsidRDefault="004D5A99" w:rsidP="004D5A99">
      <w:pPr>
        <w:pStyle w:val="justifyfull"/>
        <w:shd w:val="clear" w:color="auto" w:fill="FFFFFF"/>
        <w:rPr>
          <w:sz w:val="28"/>
          <w:szCs w:val="28"/>
          <w:lang w:val="uk-UA"/>
        </w:rPr>
      </w:pPr>
      <w:r w:rsidRPr="004D5A99">
        <w:rPr>
          <w:sz w:val="28"/>
          <w:szCs w:val="28"/>
        </w:rPr>
        <w:t>Національнагвардія. Короткий історичнийнарис</w:t>
      </w:r>
    </w:p>
    <w:p w:rsidR="004D5A99" w:rsidRDefault="004D5A99" w:rsidP="004D5A99">
      <w:pPr>
        <w:ind w:firstLine="708"/>
        <w:rPr>
          <w:color w:val="030303"/>
          <w:sz w:val="28"/>
          <w:szCs w:val="28"/>
          <w:shd w:val="clear" w:color="auto" w:fill="FFFFFF"/>
        </w:rPr>
      </w:pPr>
      <w:r w:rsidRPr="004D5A99">
        <w:rPr>
          <w:b/>
          <w:bCs/>
          <w:color w:val="030303"/>
          <w:sz w:val="28"/>
          <w:szCs w:val="28"/>
          <w:shd w:val="clear" w:color="auto" w:fill="FFFFFF"/>
        </w:rPr>
        <w:t>Націона́льнагва́рдія Украї́ни</w:t>
      </w:r>
      <w:r w:rsidRPr="004D5A99">
        <w:rPr>
          <w:color w:val="030303"/>
          <w:sz w:val="28"/>
          <w:szCs w:val="28"/>
          <w:shd w:val="clear" w:color="auto" w:fill="FFFFFF"/>
        </w:rPr>
        <w:t> — військове формування з правоохоронними функціями, що входить до системи Міністерства внутрішніх справ України (МВС) і призначено для виконання завдань із захисту та охорони життя, прав, свобод і законних інтересів громадян України, суспільства і держави від злочинних та інших протиправних посягань, охорони громадського порядку та забезпечення громадської безпеки, а також у взаємодії з правоохоронними органами — із забезпечення державної безпеки і захисту державного кордону, припинення терористичної діяльності, діяльності незаконних воєнізованих або збройних формувань (груп), терористичних організацій, організованих груп та злочинних організацій.</w:t>
      </w:r>
    </w:p>
    <w:p w:rsidR="004D5A99" w:rsidRPr="004D5A99" w:rsidRDefault="004D5A99" w:rsidP="004D5A99">
      <w:pPr>
        <w:rPr>
          <w:sz w:val="28"/>
          <w:szCs w:val="28"/>
        </w:rPr>
      </w:pPr>
      <w:r w:rsidRPr="004D5A99">
        <w:rPr>
          <w:color w:val="030303"/>
          <w:sz w:val="28"/>
          <w:szCs w:val="28"/>
          <w:shd w:val="clear" w:color="auto" w:fill="FFFFFF"/>
        </w:rPr>
        <w:t xml:space="preserve"> Як самостійна силова структура існувала з 1991 по 2000, як військове формування з правоохоронними функціями на базі Внутрішніх військ Міністерства внутрішніх справ України та залученням нових військових кадрів на добровольчій основі з 13 березня 2014 року</w:t>
      </w:r>
      <w:hyperlink r:id="rId6" w:anchor="cite_note-5" w:history="1">
        <w:r w:rsidRPr="004D5A99">
          <w:rPr>
            <w:rStyle w:val="a5"/>
            <w:color w:val="006666"/>
            <w:sz w:val="28"/>
            <w:szCs w:val="28"/>
            <w:shd w:val="clear" w:color="auto" w:fill="FFFFFF"/>
            <w:vertAlign w:val="superscript"/>
          </w:rPr>
          <w:t>[5]</w:t>
        </w:r>
      </w:hyperlink>
      <w:r w:rsidRPr="004D5A99">
        <w:rPr>
          <w:color w:val="030303"/>
          <w:sz w:val="28"/>
          <w:szCs w:val="28"/>
          <w:shd w:val="clear" w:color="auto" w:fill="FFFFFF"/>
        </w:rPr>
        <w:t>. Загальна чисельність — до 60 тисяч військовослужбовців.</w:t>
      </w:r>
    </w:p>
    <w:p w:rsidR="004D5A99" w:rsidRPr="004D5A99" w:rsidRDefault="004D5A99" w:rsidP="004D5A99">
      <w:pPr>
        <w:pStyle w:val="a3"/>
        <w:shd w:val="clear" w:color="auto" w:fill="FFFFFF"/>
        <w:ind w:firstLine="708"/>
        <w:rPr>
          <w:color w:val="030303"/>
          <w:sz w:val="28"/>
          <w:szCs w:val="28"/>
        </w:rPr>
      </w:pPr>
      <w:r w:rsidRPr="004D5A99">
        <w:rPr>
          <w:color w:val="030303"/>
          <w:sz w:val="28"/>
          <w:szCs w:val="28"/>
        </w:rPr>
        <w:t>НаціональнагвардіяфункціонуєвсистеміМіністерствавнутрішніх справ України. Міністрвнутрішніх справ Україниздійснюєвійськово-політичне та адміністративнекерівництвоНаціональноюгвардієюУкраїни. До особового складу НаціональноїгвардіїУкраїнивходятьвійськовослужбовці та працівники. Військовослужбовціпроходятьвійськову службу за контрактом та за призовом. ВійськовослужбовціНаціональноїгвардіїУкраїни на періодвійськовоїслужбизупиняють членство в політичнихпартіях та професійнихспілках. ІснуєВійськовий резерв НаціональноїгвардіїУкраїни. Резервісти, якіпроходять службу уРезервіНацгвардії, одержуютьвідповіднівійськовізнання.</w:t>
      </w:r>
    </w:p>
    <w:p w:rsidR="004D5A99" w:rsidRPr="004D5A99" w:rsidRDefault="004D5A99" w:rsidP="004D5A99">
      <w:pPr>
        <w:pStyle w:val="a3"/>
        <w:shd w:val="clear" w:color="auto" w:fill="FFFFFF"/>
        <w:ind w:firstLine="708"/>
        <w:rPr>
          <w:color w:val="030303"/>
          <w:sz w:val="28"/>
          <w:szCs w:val="28"/>
        </w:rPr>
      </w:pPr>
      <w:r w:rsidRPr="004D5A99">
        <w:rPr>
          <w:color w:val="030303"/>
          <w:sz w:val="28"/>
          <w:szCs w:val="28"/>
        </w:rPr>
        <w:t>Порядок проходженнягромадянамиУкраїнивійськовоїслужби, їх права та обов'язкивизначаються законами України, положеннями про проходженнявійськовоїслужбигромадянамиУкраїни в Збройних Силах України, та іншими нормативно-правовими актами.</w:t>
      </w:r>
    </w:p>
    <w:p w:rsidR="004D5A99" w:rsidRPr="004D5A99" w:rsidRDefault="004D5A99" w:rsidP="004D5A99">
      <w:pPr>
        <w:pStyle w:val="a3"/>
        <w:shd w:val="clear" w:color="auto" w:fill="FFFFFF"/>
        <w:ind w:firstLine="708"/>
        <w:rPr>
          <w:color w:val="030303"/>
          <w:sz w:val="28"/>
          <w:szCs w:val="28"/>
          <w:lang w:val="uk-UA"/>
        </w:rPr>
      </w:pPr>
      <w:r w:rsidRPr="004D5A99">
        <w:rPr>
          <w:color w:val="030303"/>
          <w:sz w:val="28"/>
          <w:szCs w:val="28"/>
          <w:lang w:val="uk-UA"/>
        </w:rPr>
        <w:t>Відповідно до ст. 20 Закону України «Про військовий обов'язок і військову службу» на військову службу за контрактом осіб рядового, сержантського і старшинського складу до Національної гвардії України приймаються громадяни України, які пройшли професійно-психологічний відбір і відповідають установленим вимогам проходження військової служби:</w:t>
      </w:r>
    </w:p>
    <w:p w:rsidR="004D5A99" w:rsidRPr="004D5A99" w:rsidRDefault="004D5A99" w:rsidP="004D5A99">
      <w:pPr>
        <w:pStyle w:val="a3"/>
        <w:shd w:val="clear" w:color="auto" w:fill="FFFFFF"/>
        <w:rPr>
          <w:color w:val="030303"/>
          <w:sz w:val="28"/>
          <w:szCs w:val="28"/>
        </w:rPr>
      </w:pPr>
      <w:r w:rsidRPr="004D5A99">
        <w:rPr>
          <w:color w:val="030303"/>
          <w:sz w:val="28"/>
          <w:szCs w:val="28"/>
        </w:rPr>
        <w:t>- військовослужбовці, якіпроходятьстроковувійськову службу у НаціональнійгвардіїУкраїни;</w:t>
      </w:r>
    </w:p>
    <w:p w:rsidR="004D5A99" w:rsidRPr="004D5A99" w:rsidRDefault="004D5A99" w:rsidP="004D5A99">
      <w:pPr>
        <w:pStyle w:val="a3"/>
        <w:shd w:val="clear" w:color="auto" w:fill="FFFFFF"/>
        <w:rPr>
          <w:color w:val="030303"/>
          <w:sz w:val="28"/>
          <w:szCs w:val="28"/>
        </w:rPr>
      </w:pPr>
      <w:r w:rsidRPr="004D5A99">
        <w:rPr>
          <w:color w:val="030303"/>
          <w:sz w:val="28"/>
          <w:szCs w:val="28"/>
        </w:rPr>
        <w:lastRenderedPageBreak/>
        <w:t>- громадянипризовноговіку, якімаютьвищу, професійно-технічнуабобазовузагальнусереднюосвіту і не проходили строковоївійськовоїслужби;</w:t>
      </w:r>
    </w:p>
    <w:p w:rsidR="004D5A99" w:rsidRPr="004D5A99" w:rsidRDefault="004D5A99" w:rsidP="004D5A99">
      <w:pPr>
        <w:pStyle w:val="a3"/>
        <w:shd w:val="clear" w:color="auto" w:fill="FFFFFF"/>
        <w:rPr>
          <w:color w:val="030303"/>
          <w:sz w:val="28"/>
          <w:szCs w:val="28"/>
        </w:rPr>
      </w:pPr>
      <w:r w:rsidRPr="004D5A99">
        <w:rPr>
          <w:color w:val="030303"/>
          <w:sz w:val="28"/>
          <w:szCs w:val="28"/>
        </w:rPr>
        <w:t>- військовозобов'язані, а такожжінки, які не маютьвійськовихзваньофіцерського складу, з відповідноюосвітою та спеціальноюпідготовкоювікомвід 18 років.</w:t>
      </w:r>
    </w:p>
    <w:p w:rsidR="004D5A99" w:rsidRPr="004D5A99" w:rsidRDefault="004D5A99" w:rsidP="004D5A99">
      <w:pPr>
        <w:pStyle w:val="justifyfull"/>
        <w:shd w:val="clear" w:color="auto" w:fill="FFFFFF"/>
        <w:rPr>
          <w:sz w:val="28"/>
          <w:szCs w:val="28"/>
        </w:rPr>
      </w:pPr>
    </w:p>
    <w:p w:rsidR="00915504" w:rsidRPr="004D5A99" w:rsidRDefault="004D5A99" w:rsidP="004D5A99">
      <w:pPr>
        <w:pStyle w:val="justifyful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Переглянути</w:t>
      </w:r>
      <w:hyperlink r:id="rId7" w:history="1">
        <w:r w:rsidRPr="004D5A99">
          <w:rPr>
            <w:rStyle w:val="a5"/>
            <w:sz w:val="28"/>
            <w:szCs w:val="28"/>
          </w:rPr>
          <w:t>відеоролик</w:t>
        </w:r>
      </w:hyperlink>
    </w:p>
    <w:p w:rsidR="00915504" w:rsidRPr="004D5A99" w:rsidRDefault="004D5A99" w:rsidP="00915504">
      <w:pPr>
        <w:rPr>
          <w:sz w:val="28"/>
          <w:szCs w:val="28"/>
        </w:rPr>
      </w:pPr>
      <w:r w:rsidRPr="004D5A99">
        <w:rPr>
          <w:sz w:val="28"/>
          <w:szCs w:val="28"/>
        </w:rPr>
        <w:t>(</w:t>
      </w:r>
      <w:r w:rsidRPr="004D5A99">
        <w:rPr>
          <w:sz w:val="28"/>
          <w:szCs w:val="28"/>
          <w:lang w:val="ru-RU"/>
        </w:rPr>
        <w:t>https</w:t>
      </w:r>
      <w:r w:rsidRPr="004D5A99">
        <w:rPr>
          <w:sz w:val="28"/>
          <w:szCs w:val="28"/>
        </w:rPr>
        <w:t>://</w:t>
      </w:r>
      <w:r w:rsidRPr="004D5A99">
        <w:rPr>
          <w:sz w:val="28"/>
          <w:szCs w:val="28"/>
          <w:lang w:val="ru-RU"/>
        </w:rPr>
        <w:t>www</w:t>
      </w:r>
      <w:r w:rsidRPr="004D5A99">
        <w:rPr>
          <w:sz w:val="28"/>
          <w:szCs w:val="28"/>
        </w:rPr>
        <w:t>.</w:t>
      </w:r>
      <w:r w:rsidRPr="004D5A99">
        <w:rPr>
          <w:sz w:val="28"/>
          <w:szCs w:val="28"/>
          <w:lang w:val="ru-RU"/>
        </w:rPr>
        <w:t>youtube</w:t>
      </w:r>
      <w:r w:rsidRPr="004D5A99">
        <w:rPr>
          <w:sz w:val="28"/>
          <w:szCs w:val="28"/>
        </w:rPr>
        <w:t>.</w:t>
      </w:r>
      <w:r w:rsidRPr="004D5A99">
        <w:rPr>
          <w:sz w:val="28"/>
          <w:szCs w:val="28"/>
          <w:lang w:val="ru-RU"/>
        </w:rPr>
        <w:t>com</w:t>
      </w:r>
      <w:r w:rsidRPr="004D5A99">
        <w:rPr>
          <w:sz w:val="28"/>
          <w:szCs w:val="28"/>
        </w:rPr>
        <w:t>/</w:t>
      </w:r>
      <w:r w:rsidRPr="004D5A99">
        <w:rPr>
          <w:sz w:val="28"/>
          <w:szCs w:val="28"/>
          <w:lang w:val="ru-RU"/>
        </w:rPr>
        <w:t>watch</w:t>
      </w:r>
      <w:r w:rsidRPr="004D5A99">
        <w:rPr>
          <w:sz w:val="28"/>
          <w:szCs w:val="28"/>
        </w:rPr>
        <w:t>?</w:t>
      </w:r>
      <w:r w:rsidRPr="004D5A99">
        <w:rPr>
          <w:sz w:val="28"/>
          <w:szCs w:val="28"/>
          <w:lang w:val="ru-RU"/>
        </w:rPr>
        <w:t>v</w:t>
      </w:r>
      <w:r w:rsidRPr="004D5A99">
        <w:rPr>
          <w:sz w:val="28"/>
          <w:szCs w:val="28"/>
        </w:rPr>
        <w:t>=</w:t>
      </w:r>
      <w:r w:rsidRPr="004D5A99">
        <w:rPr>
          <w:sz w:val="28"/>
          <w:szCs w:val="28"/>
          <w:lang w:val="ru-RU"/>
        </w:rPr>
        <w:t>JtkgVs</w:t>
      </w:r>
      <w:r w:rsidRPr="004D5A99">
        <w:rPr>
          <w:sz w:val="28"/>
          <w:szCs w:val="28"/>
        </w:rPr>
        <w:t>99</w:t>
      </w:r>
      <w:r w:rsidRPr="004D5A99">
        <w:rPr>
          <w:sz w:val="28"/>
          <w:szCs w:val="28"/>
          <w:lang w:val="ru-RU"/>
        </w:rPr>
        <w:t>onk</w:t>
      </w:r>
      <w:r w:rsidRPr="004D5A99">
        <w:rPr>
          <w:sz w:val="28"/>
          <w:szCs w:val="28"/>
        </w:rPr>
        <w:t>)</w:t>
      </w: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915504" w:rsidRPr="004D5A99" w:rsidRDefault="00915504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4D5A99" w:rsidRPr="004D5A99" w:rsidRDefault="004D5A99" w:rsidP="00915504">
      <w:pPr>
        <w:rPr>
          <w:sz w:val="28"/>
          <w:szCs w:val="28"/>
        </w:rPr>
      </w:pPr>
    </w:p>
    <w:p w:rsidR="00915504" w:rsidRDefault="004D5A99" w:rsidP="00915504">
      <w:pPr>
        <w:rPr>
          <w:sz w:val="28"/>
          <w:szCs w:val="28"/>
        </w:rPr>
      </w:pPr>
      <w:r w:rsidRPr="004D5A99">
        <w:rPr>
          <w:sz w:val="28"/>
          <w:szCs w:val="28"/>
          <w:lang w:val="ru-RU"/>
        </w:rPr>
        <w:lastRenderedPageBreak/>
        <w:t>28.05-29</w:t>
      </w:r>
      <w:r w:rsidR="00915504" w:rsidRPr="004D5A99">
        <w:rPr>
          <w:sz w:val="28"/>
          <w:szCs w:val="28"/>
          <w:lang w:val="ru-RU"/>
        </w:rPr>
        <w:t>.05 (2 год)</w:t>
      </w:r>
      <w:r w:rsidR="00915504" w:rsidRPr="004D5A99">
        <w:rPr>
          <w:sz w:val="28"/>
          <w:szCs w:val="28"/>
          <w:lang w:val="ru-RU"/>
        </w:rPr>
        <w:br/>
      </w:r>
      <w:r w:rsidRPr="004D5A99">
        <w:rPr>
          <w:sz w:val="28"/>
          <w:szCs w:val="28"/>
        </w:rPr>
        <w:t>Поліція України. Короткий історичний нарис</w:t>
      </w:r>
    </w:p>
    <w:p w:rsidR="0073191F" w:rsidRPr="0073191F" w:rsidRDefault="0073191F" w:rsidP="0073191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bCs w:val="0"/>
          <w:color w:val="000000"/>
          <w:sz w:val="28"/>
          <w:szCs w:val="28"/>
        </w:rPr>
      </w:pPr>
      <w:r w:rsidRPr="0073191F">
        <w:rPr>
          <w:rStyle w:val="mw-headline"/>
          <w:bCs w:val="0"/>
          <w:color w:val="000000"/>
          <w:sz w:val="28"/>
          <w:szCs w:val="28"/>
        </w:rPr>
        <w:t>Реформа НаціональноїполіціїУкраїни у 2017 – 2019 рр. Ключовімоменти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1. Створено нову </w:t>
      </w:r>
      <w:r w:rsidRPr="0073191F">
        <w:rPr>
          <w:b/>
          <w:bCs/>
          <w:color w:val="202122"/>
          <w:sz w:val="28"/>
          <w:szCs w:val="28"/>
        </w:rPr>
        <w:t>систему реагування на кримінальніправопорушення</w:t>
      </w:r>
      <w:r w:rsidRPr="0073191F">
        <w:rPr>
          <w:color w:val="202122"/>
          <w:sz w:val="28"/>
          <w:szCs w:val="28"/>
        </w:rPr>
        <w:t> та іншіподії. Система включає в себе єдиніконтактніцентри «102» та новостворену службу диспетчерів. Завдякицьому час реагуванняполіції на повідомленняскоротився з декількох годин до 7 хвилин в обласних центрах та 20 хвилин в районних центрах держави.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2. Створено </w:t>
      </w:r>
      <w:r w:rsidRPr="0073191F">
        <w:rPr>
          <w:b/>
          <w:bCs/>
          <w:color w:val="202122"/>
          <w:sz w:val="28"/>
          <w:szCs w:val="28"/>
        </w:rPr>
        <w:t>мережу ситуаційнихцентрів</w:t>
      </w:r>
      <w:r w:rsidRPr="0073191F">
        <w:rPr>
          <w:color w:val="202122"/>
          <w:sz w:val="28"/>
          <w:szCs w:val="28"/>
        </w:rPr>
        <w:t>, де аналізуєтьсяпоточнакриміногеннаситуація, а у випадкуїїускладненнянапрацьовуютьсявідповідні заходи реагування, централізованообробляєтьсявідеоінформація, яка надходить з камер відеоспостереження. Крімцього, на базіситуаційнихцентрів створено заликризовогореагування, в якихорганізовуєтьсякоординація та управління силами і засобамиполіції, роботи з розкриття тяжких та особливо тяжких злочинів.Відтак, перегляд застарілих форм проведенняспецоперацій дозволив в рази підвищитиїхефективність. Доприкладу, у 2018 році план «Сирена» вводилася 66 разів, з якихкожна 3 ефективна, а поліцейськіоперації «Грім» та «Заручник» маютьмайже 100% результат.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3. Запроваджено </w:t>
      </w:r>
      <w:r w:rsidRPr="0073191F">
        <w:rPr>
          <w:b/>
          <w:bCs/>
          <w:color w:val="202122"/>
          <w:sz w:val="28"/>
          <w:szCs w:val="28"/>
        </w:rPr>
        <w:t>комплексну систему відеоспостереження</w:t>
      </w:r>
      <w:r w:rsidRPr="0073191F">
        <w:rPr>
          <w:color w:val="202122"/>
          <w:sz w:val="28"/>
          <w:szCs w:val="28"/>
        </w:rPr>
        <w:t>. За ініціативиНацполу в регіонахрозвиваєтьсяпотужна система відеонагляду. Ситуаційніцентри активно використовуютьвідеоінформацію з понад 16,4 тис.камер відеоспостереження, з якихмайже 1,1 тис. з системою відеоаналітики, щодозволяєрозпізнаватиобличчя та державніномерні знаки транспортнихзасобів.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4. Продовжуєтьсярозвиток </w:t>
      </w:r>
      <w:r w:rsidRPr="0073191F">
        <w:rPr>
          <w:b/>
          <w:bCs/>
          <w:color w:val="202122"/>
          <w:sz w:val="28"/>
          <w:szCs w:val="28"/>
        </w:rPr>
        <w:t>патрульноїполіції</w:t>
      </w:r>
      <w:r w:rsidRPr="0073191F">
        <w:rPr>
          <w:color w:val="202122"/>
          <w:sz w:val="28"/>
          <w:szCs w:val="28"/>
        </w:rPr>
        <w:t>.  На даний час патрульнаполіціяфункціонує у 38 населених пунктах України, а також  на автошляхах державного і міжнародногозначеннязагальноюпротяжністюпонад 6,3 тис.км. зараз вжеохоплює 23 області та 6300 км доріг.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5. З метою підвищенняефективностіборотьби з вуличноюзлочинністю сформовано </w:t>
      </w:r>
      <w:r w:rsidRPr="0073191F">
        <w:rPr>
          <w:b/>
          <w:bCs/>
          <w:color w:val="202122"/>
          <w:sz w:val="28"/>
          <w:szCs w:val="28"/>
        </w:rPr>
        <w:t>тактичнігрупипатрульноїполіції</w:t>
      </w:r>
      <w:r w:rsidRPr="0073191F">
        <w:rPr>
          <w:color w:val="202122"/>
          <w:sz w:val="28"/>
          <w:szCs w:val="28"/>
        </w:rPr>
        <w:t>, якідопомагатимутьзвичайнимпатрульним в екстренихситуаціях.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6. Повналіквідація ДАІ(державтоінспекції) та впровадження </w:t>
      </w:r>
      <w:r w:rsidRPr="0073191F">
        <w:rPr>
          <w:b/>
          <w:bCs/>
          <w:color w:val="202122"/>
          <w:sz w:val="28"/>
          <w:szCs w:val="28"/>
        </w:rPr>
        <w:t>групреагуванняпатрульноїполіції</w:t>
      </w:r>
      <w:r w:rsidRPr="0073191F">
        <w:rPr>
          <w:color w:val="202122"/>
          <w:sz w:val="28"/>
          <w:szCs w:val="28"/>
        </w:rPr>
        <w:t>. В усіх районах і містах, де не функціонуєпатрульнаполіція, впровадженогрупиреагуванняпатрульноїполіції, які, підкерівництвомдиспетчерів, здійснюютьсвоєчаснереагування на заяви й повідомлення про вчиненіправопорушення та іншіподії. Крімцього, працівники, щовходять до складу ГРПП, забезпечуютьреалізацію принципу communitypolicing, а такожздійснюютьіншіпревентивні заходи (адміннагляд, забезпеченнябезпекидорожньогорухутощо).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lastRenderedPageBreak/>
        <w:t>7. В окремих районах створено </w:t>
      </w:r>
      <w:r w:rsidRPr="0073191F">
        <w:rPr>
          <w:b/>
          <w:bCs/>
          <w:color w:val="202122"/>
          <w:sz w:val="28"/>
          <w:szCs w:val="28"/>
        </w:rPr>
        <w:t>мобільнігрупиполіціїізреагування на фактивчиненнядомашньогонасильства</w:t>
      </w:r>
      <w:r w:rsidRPr="0073191F">
        <w:rPr>
          <w:color w:val="202122"/>
          <w:sz w:val="28"/>
          <w:szCs w:val="28"/>
        </w:rPr>
        <w:t> (ПОЛІНА). У 2017 році почали працювати три мобільнігрупи у ДарницькомурайоніКиєва, МаліновськомурайоніОдеси та у м. СєвєродонецькЛуганськоїобласті. У 2018 роцібуло проведено аналізроботинаявнихгруп та розрахунки з розширенняїхмережі. Визначенонеобхідністьствореннядодатковоще 42 мобільнихгруп для роботи в усіхобласних центрахУкраїни, а такожмістахБердянськЗапорізькоїобласті, БілаЦеркваКиївськоїобласті та містіКраматорськДонецькоїобласті.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8. Удосконалено роботу з охоронигромадського порядку під час проведеннямасовихзаходів. У діяльністьорганів та підрозділівНаціональноїполіціїзапроваджено «скандинавську модель» забезпеченнягромадського порядку, зокремапід час проведеннямасовихзаходів. У рамках їївпровадженняреалізується проект </w:t>
      </w:r>
      <w:hyperlink r:id="rId8" w:tooltip="Поліція діалогу (ще не написана)" w:history="1">
        <w:r w:rsidRPr="0073191F">
          <w:rPr>
            <w:rStyle w:val="a5"/>
            <w:color w:val="A55858"/>
            <w:sz w:val="28"/>
            <w:szCs w:val="28"/>
          </w:rPr>
          <w:t>«Поліціядіалогу»</w:t>
        </w:r>
      </w:hyperlink>
      <w:r w:rsidRPr="0073191F">
        <w:rPr>
          <w:color w:val="202122"/>
          <w:sz w:val="28"/>
          <w:szCs w:val="28"/>
        </w:rPr>
        <w:t>, якийпередбачаєствореннягрупкомунікації (групи «перемовників»). На теперішній час групикомунікаційзалучаютьсяпід час проведеннямасовихзаходіввусіхрегіонахдержави.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9. Започатковано роботу підрозділівспеціальногопризначення – </w:t>
      </w:r>
      <w:r w:rsidRPr="0073191F">
        <w:rPr>
          <w:b/>
          <w:bCs/>
          <w:color w:val="202122"/>
          <w:sz w:val="28"/>
          <w:szCs w:val="28"/>
        </w:rPr>
        <w:t>КОРД</w:t>
      </w:r>
      <w:r w:rsidRPr="0073191F">
        <w:rPr>
          <w:color w:val="202122"/>
          <w:sz w:val="28"/>
          <w:szCs w:val="28"/>
        </w:rPr>
        <w:t>,  метою якого є створення і розвиток нового, єдиного і універсальногопідрозділуполіції для наданнясиловоїпідтримки та проведенняспеціальнихоперацій. КОРД тепер є у кожномурегіонідержави.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10. Реформовано </w:t>
      </w:r>
      <w:r w:rsidRPr="0073191F">
        <w:rPr>
          <w:b/>
          <w:bCs/>
          <w:color w:val="202122"/>
          <w:sz w:val="28"/>
          <w:szCs w:val="28"/>
        </w:rPr>
        <w:t>Департамент протидіїнаркозлочинності НПУ.</w:t>
      </w:r>
      <w:r w:rsidRPr="0073191F">
        <w:rPr>
          <w:color w:val="202122"/>
          <w:sz w:val="28"/>
          <w:szCs w:val="28"/>
        </w:rPr>
        <w:t> "Враховуючиєвропейськийдосвід у боротьбі з наркозлочинами, необхіднозмінюватипідходи до роботи Департаменту протидіїнаркозлочинам. Перший крок до оздоровленняцьогопідрозділузробили на початку року, призначивши на посади у цьомупідрозділірядовихпатрульнихполіцейських та працівників Департаменту внутрішньоїбезпеки", — </w:t>
      </w:r>
      <w:hyperlink r:id="rId9" w:history="1">
        <w:r w:rsidRPr="0073191F">
          <w:rPr>
            <w:rStyle w:val="a5"/>
            <w:color w:val="663366"/>
            <w:sz w:val="28"/>
            <w:szCs w:val="28"/>
          </w:rPr>
          <w:t>повідомив</w:t>
        </w:r>
      </w:hyperlink>
      <w:r w:rsidRPr="0073191F">
        <w:rPr>
          <w:color w:val="202122"/>
          <w:sz w:val="28"/>
          <w:szCs w:val="28"/>
        </w:rPr>
        <w:t> Голова НаціональноїполіціїУкраїни </w:t>
      </w:r>
      <w:hyperlink r:id="rId10" w:tooltip="Князєв Сергій Миколайович" w:history="1">
        <w:r w:rsidRPr="0073191F">
          <w:rPr>
            <w:rStyle w:val="a5"/>
            <w:color w:val="0B0080"/>
            <w:sz w:val="28"/>
            <w:szCs w:val="28"/>
          </w:rPr>
          <w:t>СергійКнязєв.</w:t>
        </w:r>
      </w:hyperlink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11. Створено </w:t>
      </w:r>
      <w:r w:rsidRPr="0073191F">
        <w:rPr>
          <w:b/>
          <w:bCs/>
          <w:color w:val="202122"/>
          <w:sz w:val="28"/>
          <w:szCs w:val="28"/>
        </w:rPr>
        <w:t>Департамент стратегічнихрозслідувань</w:t>
      </w:r>
      <w:r w:rsidRPr="0073191F">
        <w:rPr>
          <w:color w:val="202122"/>
          <w:sz w:val="28"/>
          <w:szCs w:val="28"/>
        </w:rPr>
        <w:t>, пріоритетомдіяльностіякоговизначенопротидіюсуспільнонебезпечниморганізованимгрупам та злочинниморганізаціям, а такожперешкоджання росту активностіпредставниківорганізованогокриміналітету, так званих «злодіїввзаконі», кримінальнихавторитетівтощо.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12. Створено </w:t>
      </w:r>
      <w:r w:rsidRPr="0073191F">
        <w:rPr>
          <w:b/>
          <w:bCs/>
          <w:color w:val="202122"/>
          <w:sz w:val="28"/>
          <w:szCs w:val="28"/>
        </w:rPr>
        <w:t>Управлінняорганізаціїдіяльностіпідрозділівполіції на воді та повітряноїпідтримки</w:t>
      </w:r>
      <w:r w:rsidRPr="0073191F">
        <w:rPr>
          <w:color w:val="202122"/>
          <w:sz w:val="28"/>
          <w:szCs w:val="28"/>
        </w:rPr>
        <w:t>, у функціїякого входить координаціяроботиполіцейськихпідрозділів на воді, груп з використаннябезпілотнихлітальнихапаратів та впровадження в діяльністьполіціїгелікоптерів.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13. Створено </w:t>
      </w:r>
      <w:r w:rsidRPr="0073191F">
        <w:rPr>
          <w:b/>
          <w:bCs/>
          <w:color w:val="202122"/>
          <w:sz w:val="28"/>
          <w:szCs w:val="28"/>
        </w:rPr>
        <w:t>Управліннякримінальногоаналізу</w:t>
      </w:r>
      <w:r w:rsidRPr="0073191F">
        <w:rPr>
          <w:color w:val="202122"/>
          <w:sz w:val="28"/>
          <w:szCs w:val="28"/>
        </w:rPr>
        <w:t xml:space="preserve">, основнимизавданнямиякого є проведення, організація та координаціяінформаційно-пошукової та аналітичноїроботи, спрямованої на збір, оцінку, аналіз та реалізаціюінформації, оцінюванняризиків, а </w:t>
      </w:r>
      <w:r w:rsidRPr="0073191F">
        <w:rPr>
          <w:color w:val="202122"/>
          <w:sz w:val="28"/>
          <w:szCs w:val="28"/>
        </w:rPr>
        <w:lastRenderedPageBreak/>
        <w:t>такожвикористанняїї для забезпеченнявиконанняфункцій, покладених на поліцію.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14. Створено </w:t>
      </w:r>
      <w:r w:rsidRPr="0073191F">
        <w:rPr>
          <w:b/>
          <w:bCs/>
          <w:color w:val="202122"/>
          <w:sz w:val="28"/>
          <w:szCs w:val="28"/>
        </w:rPr>
        <w:t>Академіюпатрульноїполіції</w:t>
      </w:r>
      <w:r w:rsidRPr="0073191F">
        <w:rPr>
          <w:color w:val="202122"/>
          <w:sz w:val="28"/>
          <w:szCs w:val="28"/>
        </w:rPr>
        <w:t>, основнимизавданнямиякої є проведенняпервинноїпрофесійноїпідготовкиполіцейських, якихвпершеприйнято на службу до поліції на посади поліцейських (інспекторів) патрульноїполіції, підвищеннякваліфікації і спеціалізаціїмолодшого складу, а такожпроведенняокремих форм службовоїпідготовкипатрульних.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15. Створено </w:t>
      </w:r>
      <w:r w:rsidRPr="0073191F">
        <w:rPr>
          <w:b/>
          <w:bCs/>
          <w:color w:val="202122"/>
          <w:sz w:val="28"/>
          <w:szCs w:val="28"/>
        </w:rPr>
        <w:t>Департамент оперативноїпідтримки</w:t>
      </w:r>
      <w:r w:rsidRPr="0073191F">
        <w:rPr>
          <w:color w:val="202122"/>
          <w:sz w:val="28"/>
          <w:szCs w:val="28"/>
        </w:rPr>
        <w:t>. Основною функцією Департаменту є виявленняприхованихзлочиннихпроцесів та явищ, якіпосягають на публічнубезпеку та правопорядок, а такожкоординація у взаємодії з цьогонапрямку як з підрозділамиНаціональноїполіції, так й іншихорганіввиконавчоївлади.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16. Розпочатостворення </w:t>
      </w:r>
      <w:r w:rsidRPr="0073191F">
        <w:rPr>
          <w:b/>
          <w:bCs/>
          <w:color w:val="202122"/>
          <w:sz w:val="28"/>
          <w:szCs w:val="28"/>
        </w:rPr>
        <w:t>службидетективів</w:t>
      </w:r>
      <w:r w:rsidRPr="0073191F">
        <w:rPr>
          <w:color w:val="202122"/>
          <w:sz w:val="28"/>
          <w:szCs w:val="28"/>
        </w:rPr>
        <w:t>, з метою впровадження у діяльністьполіціїуніверсальноїслужбидетективів, яка об’єднає у собіфункціїоперативних та слідчихпідрозділів. Зазначенезменшитьнавантаження на слідчих, підвищитьякістьдосудовогорозслідування, передусім тяжких та особливо тяжких злочинів, а такожспростить процедуру досудовогорозслідування шляхом запровадженняінститутудізнання.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17.Зурахуваннямміжнародногодосвідурозроблено та затверджено наказом НПУ від 07.05.2018 № 449 </w:t>
      </w:r>
      <w:r w:rsidRPr="0073191F">
        <w:rPr>
          <w:b/>
          <w:bCs/>
          <w:color w:val="202122"/>
          <w:sz w:val="28"/>
          <w:szCs w:val="28"/>
        </w:rPr>
        <w:t>новікритеріїоцінкидіяльностіорганів і підрозділівполіції</w:t>
      </w:r>
      <w:r w:rsidRPr="0073191F">
        <w:rPr>
          <w:color w:val="202122"/>
          <w:sz w:val="28"/>
          <w:szCs w:val="28"/>
        </w:rPr>
        <w:t>, а саме: рівеньдовіринаселення до поліції (основнийкритерій); результативнутрішньогоопитуванняполіцейськихщодорівнязадоволення службою, їхмотивації та управлінськоїдіяльностікерівництва; результативність та ефективністьдіяльностіорганів і підрозділівполіціїщодовиконанняпріоритетів, визначених Планом основнихзаходів на відповіднийрік.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18. Зміцнено </w:t>
      </w:r>
      <w:r w:rsidRPr="0073191F">
        <w:rPr>
          <w:b/>
          <w:bCs/>
          <w:color w:val="202122"/>
          <w:sz w:val="28"/>
          <w:szCs w:val="28"/>
        </w:rPr>
        <w:t>позиціїукраїнськоїполіції і на міжнароднійарені</w:t>
      </w:r>
      <w:r w:rsidRPr="0073191F">
        <w:rPr>
          <w:color w:val="202122"/>
          <w:sz w:val="28"/>
          <w:szCs w:val="28"/>
        </w:rPr>
        <w:t>. З одного до трьохполіцейськихзбільшенокількістьпредставниківНацполіціїУкраїни у Генеральному секретаріатіІнтерполу. Триваютьперемовинищодопризначенняпредставника НПУ до Глобального комплексу інноваційІнтерполу у Сінгапурі. У Гаазі в штаб-квартиріЄврополурозпочав роботу представник НПУ та триваютьперемовинищодозбільшенняпредставництва до трьохполіцейських. 24 працівникиНаціональноїполіціїУкраїниберуть участь у трьохмиротворчихмісіях: на Кіпрі, у РеспубліціПівденний Судан та Косово.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19. Із 1 січня 2019 року </w:t>
      </w:r>
      <w:r w:rsidRPr="0073191F">
        <w:rPr>
          <w:b/>
          <w:bCs/>
          <w:color w:val="202122"/>
          <w:sz w:val="28"/>
          <w:szCs w:val="28"/>
        </w:rPr>
        <w:t>грошовезабезпечення</w:t>
      </w:r>
      <w:r w:rsidRPr="0073191F">
        <w:rPr>
          <w:color w:val="202122"/>
          <w:sz w:val="28"/>
          <w:szCs w:val="28"/>
        </w:rPr>
        <w:t> поліцейськихзросло до 30 % у порівнянні з минулим роком.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lastRenderedPageBreak/>
        <w:t>У 2016 роцісереднязаробітна плата поліцейськогоскладала 5 000 грн, у 2017 році – 6 050 грн., у 2018 році – 9 400 грн. На сьогоднісереднійрозмір грошового забезпеченняполіцейського  збільшився до 12 200 грн.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20. Запущено </w:t>
      </w:r>
      <w:r w:rsidRPr="0073191F">
        <w:rPr>
          <w:b/>
          <w:bCs/>
          <w:color w:val="202122"/>
          <w:sz w:val="28"/>
          <w:szCs w:val="28"/>
        </w:rPr>
        <w:t>Програмусоціальногожитло для поліцейських</w:t>
      </w:r>
      <w:r w:rsidRPr="0073191F">
        <w:rPr>
          <w:color w:val="202122"/>
          <w:sz w:val="28"/>
          <w:szCs w:val="28"/>
        </w:rPr>
        <w:t>. 14 листопада 2018 року Кабмінсхваливпрограмунаданняполіцейським і рятувальникамжитла на умовахфінансовоголізингу. Згідно з програмою, строк фінансовоголізингустановитимевіддвох до 20 років. Державакомпенсуватиме 30–40% лізинговихплатежів, а такожусівитрати на обслуговування договору лізингу. Програмащодозабезпеченняжитломполіцейських і рятувальників уже почала діяти, одержано понад 5 тис.заявок. Станом на вересень 2019 року Державноюіпотечноюустановоюполіцейськимнадано 300 квартир. Ще 300 квартир перебуваютьнастадіїоформлення. Загалом у 2019 роцізапланованопередатиключівіднових квартир 1100 поліцейським з їх родинами.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21. Травень 2019 - старт проекту </w:t>
      </w:r>
      <w:r w:rsidRPr="0073191F">
        <w:rPr>
          <w:b/>
          <w:bCs/>
          <w:color w:val="202122"/>
          <w:sz w:val="28"/>
          <w:szCs w:val="28"/>
        </w:rPr>
        <w:t>поліцейськийофіцергромади.</w:t>
      </w:r>
      <w:r w:rsidRPr="0073191F">
        <w:rPr>
          <w:color w:val="202122"/>
          <w:sz w:val="28"/>
          <w:szCs w:val="28"/>
        </w:rPr>
        <w:t> Перший урочистийвипуск 34 дільничнихофіцерів громад, якіпрацюватимуть на Дніпропетровщині, відбувся 28 травня у Києві на Софійськійплощі.</w:t>
      </w:r>
    </w:p>
    <w:p w:rsidR="0073191F" w:rsidRPr="0073191F" w:rsidRDefault="0073191F" w:rsidP="0073191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3191F">
        <w:rPr>
          <w:color w:val="202122"/>
          <w:sz w:val="28"/>
          <w:szCs w:val="28"/>
        </w:rPr>
        <w:t>Мета проекту – забезпечитикожнутериторіальну громаду офіцером, якийживе та працює на територіїгромади. Основнимицілями є побудовасталоїспівпраці з громадою для створенняспільногобезпечногосередовища, інтеграціяполіції у суспільство, задоволеннябезпекових потреб громадян, залучення до партнерства усіхзацікавленихсторін, ефективне та консолідованевирішеннялокальних проблем громади, оцінкароботиполіції на основідослідженнярівнязадоволеностігромадян. Проектом запланованоохопитимайже 30 тисячнаселенихпунктів, у якихпроживає 27,5 млн. громадян.</w:t>
      </w:r>
    </w:p>
    <w:p w:rsidR="0073191F" w:rsidRPr="0073191F" w:rsidRDefault="0073191F" w:rsidP="00915504">
      <w:pPr>
        <w:rPr>
          <w:sz w:val="28"/>
          <w:szCs w:val="28"/>
          <w:lang w:val="ru-RU"/>
        </w:rPr>
      </w:pPr>
    </w:p>
    <w:p w:rsidR="00915504" w:rsidRPr="0073191F" w:rsidRDefault="0073191F" w:rsidP="007319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Переглянути</w:t>
      </w:r>
      <w:hyperlink r:id="rId11" w:history="1">
        <w:r w:rsidRPr="0073191F">
          <w:rPr>
            <w:rStyle w:val="a5"/>
            <w:sz w:val="28"/>
            <w:szCs w:val="28"/>
          </w:rPr>
          <w:t>відеоролик</w:t>
        </w:r>
      </w:hyperlink>
    </w:p>
    <w:p w:rsidR="0073191F" w:rsidRDefault="0073191F" w:rsidP="009155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hyperlink r:id="rId12" w:history="1">
        <w:r w:rsidRPr="004857C0">
          <w:rPr>
            <w:rStyle w:val="a5"/>
            <w:sz w:val="28"/>
            <w:szCs w:val="28"/>
            <w:lang w:val="ru-RU"/>
          </w:rPr>
          <w:t>https://www.youtube.com/watch?v=tkNYOfnm3wk</w:t>
        </w:r>
      </w:hyperlink>
      <w:r>
        <w:rPr>
          <w:sz w:val="28"/>
          <w:szCs w:val="28"/>
          <w:lang w:val="ru-RU"/>
        </w:rPr>
        <w:t>)</w:t>
      </w:r>
    </w:p>
    <w:p w:rsidR="0073191F" w:rsidRDefault="0073191F" w:rsidP="009155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 </w:t>
      </w:r>
      <w:r w:rsidR="00397C34">
        <w:rPr>
          <w:sz w:val="28"/>
          <w:szCs w:val="28"/>
          <w:lang w:val="ru-RU"/>
        </w:rPr>
        <w:br/>
        <w:t>(</w:t>
      </w:r>
      <w:hyperlink r:id="rId13" w:history="1">
        <w:r w:rsidR="00397C34" w:rsidRPr="004857C0">
          <w:rPr>
            <w:rStyle w:val="a5"/>
            <w:sz w:val="28"/>
            <w:szCs w:val="28"/>
            <w:lang w:val="ru-RU"/>
          </w:rPr>
          <w:t>https://www.youtube.com/watch?v=R0Mf8NUNULU</w:t>
        </w:r>
      </w:hyperlink>
      <w:r w:rsidR="00397C34">
        <w:rPr>
          <w:sz w:val="28"/>
          <w:szCs w:val="28"/>
          <w:lang w:val="ru-RU"/>
        </w:rPr>
        <w:t>)</w:t>
      </w:r>
    </w:p>
    <w:p w:rsidR="00397C34" w:rsidRPr="004A5A42" w:rsidRDefault="00397C34" w:rsidP="00915504">
      <w:pPr>
        <w:pStyle w:val="a6"/>
        <w:rPr>
          <w:sz w:val="28"/>
          <w:szCs w:val="28"/>
          <w:lang w:val="ru-RU"/>
        </w:rPr>
      </w:pPr>
      <w:bookmarkStart w:id="0" w:name="_GoBack"/>
      <w:bookmarkEnd w:id="0"/>
    </w:p>
    <w:sectPr w:rsidR="00397C34" w:rsidRPr="004A5A42" w:rsidSect="0013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AC9"/>
    <w:multiLevelType w:val="multilevel"/>
    <w:tmpl w:val="A7A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E98"/>
    <w:rsid w:val="001321D8"/>
    <w:rsid w:val="00397C34"/>
    <w:rsid w:val="004A5A42"/>
    <w:rsid w:val="004D5A99"/>
    <w:rsid w:val="0073191F"/>
    <w:rsid w:val="007A68FB"/>
    <w:rsid w:val="00801A94"/>
    <w:rsid w:val="00915504"/>
    <w:rsid w:val="00B01E98"/>
    <w:rsid w:val="00C9113D"/>
    <w:rsid w:val="00EC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4A5A42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15504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915504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915504"/>
    <w:rPr>
      <w:b/>
      <w:bCs/>
    </w:rPr>
  </w:style>
  <w:style w:type="character" w:styleId="a5">
    <w:name w:val="Hyperlink"/>
    <w:basedOn w:val="a0"/>
    <w:uiPriority w:val="99"/>
    <w:unhideWhenUsed/>
    <w:rsid w:val="00915504"/>
    <w:rPr>
      <w:color w:val="0000FF" w:themeColor="hyperlink"/>
      <w:u w:val="single"/>
    </w:rPr>
  </w:style>
  <w:style w:type="paragraph" w:styleId="a6">
    <w:name w:val="No Spacing"/>
    <w:uiPriority w:val="1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A5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A5A42"/>
  </w:style>
  <w:style w:type="paragraph" w:styleId="a7">
    <w:name w:val="Balloon Text"/>
    <w:basedOn w:val="a"/>
    <w:link w:val="a8"/>
    <w:uiPriority w:val="99"/>
    <w:semiHidden/>
    <w:unhideWhenUsed/>
    <w:rsid w:val="004A5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4A5A42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15504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915504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915504"/>
    <w:rPr>
      <w:b/>
      <w:bCs/>
    </w:rPr>
  </w:style>
  <w:style w:type="character" w:styleId="a5">
    <w:name w:val="Hyperlink"/>
    <w:basedOn w:val="a0"/>
    <w:uiPriority w:val="99"/>
    <w:unhideWhenUsed/>
    <w:rsid w:val="00915504"/>
    <w:rPr>
      <w:color w:val="0000FF" w:themeColor="hyperlink"/>
      <w:u w:val="single"/>
    </w:rPr>
  </w:style>
  <w:style w:type="paragraph" w:styleId="a6">
    <w:name w:val="No Spacing"/>
    <w:uiPriority w:val="1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A5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A5A42"/>
  </w:style>
  <w:style w:type="paragraph" w:styleId="a7">
    <w:name w:val="Balloon Text"/>
    <w:basedOn w:val="a"/>
    <w:link w:val="a8"/>
    <w:uiPriority w:val="99"/>
    <w:semiHidden/>
    <w:unhideWhenUsed/>
    <w:rsid w:val="004A5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9F%D0%BE%D0%BB%D1%96%D1%86%D1%96%D1%8F_%D0%B4%D1%96%D0%B0%D0%BB%D0%BE%D0%B3%D1%83&amp;action=edit&amp;redlink=1" TargetMode="External"/><Relationship Id="rId13" Type="http://schemas.openxmlformats.org/officeDocument/2006/relationships/hyperlink" Target="https://www.youtube.com/watch?v=R0Mf8NUNUL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tkgVs99onk" TargetMode="External"/><Relationship Id="rId12" Type="http://schemas.openxmlformats.org/officeDocument/2006/relationships/hyperlink" Target="https://www.youtube.com/watch?v=tkNYOfnm3w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D%D0%B0%D1%86%D1%96%D0%BE%D0%BD%D0%B0%D0%BB%D1%8C%D0%BD%D0%B0_%D0%B3%D0%B2%D0%B0%D1%80%D0%B4%D1%96%D1%8F_%D0%A3%D0%BA%D1%80%D0%B0%D1%97%D0%BD%D0%B8" TargetMode="External"/><Relationship Id="rId11" Type="http://schemas.openxmlformats.org/officeDocument/2006/relationships/hyperlink" Target="https://www.youtube.com/watch?v=tkNYOfnm3w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A%D0%BD%D1%8F%D0%B7%D1%94%D0%B2_%D0%A1%D0%B5%D1%80%D0%B3%D1%96%D0%B9_%D0%9C%D0%B8%D0%BA%D0%BE%D0%BB%D0%B0%D0%B9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an.ua/online/archive/49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1571-F04B-478D-80CF-64871E98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2020-05-27T07:55:00Z</dcterms:created>
  <dcterms:modified xsi:type="dcterms:W3CDTF">2020-05-27T07:55:00Z</dcterms:modified>
</cp:coreProperties>
</file>